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E2DE785" w:rsidR="007C2FEE" w:rsidRPr="00D21339" w:rsidRDefault="004D616D" w:rsidP="007C2FEE">
      <w:pPr>
        <w:pStyle w:val="Head"/>
      </w:pPr>
      <w:proofErr w:type="spellStart"/>
      <w:r>
        <w:rPr>
          <w:lang w:val="tr"/>
        </w:rPr>
        <w:t>Vögele</w:t>
      </w:r>
      <w:proofErr w:type="spellEnd"/>
      <w:r>
        <w:rPr>
          <w:lang w:val="tr"/>
        </w:rPr>
        <w:t xml:space="preserve"> │ </w:t>
      </w:r>
      <w:proofErr w:type="spellStart"/>
      <w:r>
        <w:rPr>
          <w:lang w:val="tr"/>
        </w:rPr>
        <w:t>Edge</w:t>
      </w:r>
      <w:proofErr w:type="spellEnd"/>
      <w:r>
        <w:rPr>
          <w:lang w:val="tr"/>
        </w:rPr>
        <w:t xml:space="preserve"> </w:t>
      </w:r>
      <w:proofErr w:type="spellStart"/>
      <w:r>
        <w:rPr>
          <w:lang w:val="tr"/>
        </w:rPr>
        <w:t>Detection</w:t>
      </w:r>
      <w:proofErr w:type="spellEnd"/>
      <w:r>
        <w:rPr>
          <w:lang w:val="tr"/>
        </w:rPr>
        <w:t xml:space="preserve"> kenar takipçisi ile verimli asfalt serimi </w:t>
      </w:r>
    </w:p>
    <w:p w14:paraId="34A89D42" w14:textId="2AD7A328" w:rsidR="007C2FEE" w:rsidRPr="00D21339" w:rsidRDefault="004D616D" w:rsidP="007C2FEE">
      <w:pPr>
        <w:pStyle w:val="Subhead"/>
      </w:pPr>
      <w:r>
        <w:rPr>
          <w:bCs/>
          <w:iCs w:val="0"/>
          <w:lang w:val="tr"/>
        </w:rPr>
        <w:t>Otomatikleştirilmiş tabla genişliği kumandası</w:t>
      </w:r>
    </w:p>
    <w:p w14:paraId="5D831D56" w14:textId="6EA999E3" w:rsidR="004D616D" w:rsidRPr="00D21339" w:rsidRDefault="004D616D" w:rsidP="004D616D">
      <w:pPr>
        <w:pStyle w:val="Teaser"/>
      </w:pPr>
      <w:r>
        <w:rPr>
          <w:bCs/>
          <w:lang w:val="tr"/>
        </w:rPr>
        <w:t xml:space="preserve">İnşaat firması, </w:t>
      </w:r>
      <w:proofErr w:type="spellStart"/>
      <w:r>
        <w:rPr>
          <w:bCs/>
          <w:lang w:val="tr"/>
        </w:rPr>
        <w:t>Edge</w:t>
      </w:r>
      <w:proofErr w:type="spellEnd"/>
      <w:r>
        <w:rPr>
          <w:bCs/>
          <w:lang w:val="tr"/>
        </w:rPr>
        <w:t xml:space="preserve"> </w:t>
      </w:r>
      <w:proofErr w:type="spellStart"/>
      <w:r>
        <w:rPr>
          <w:bCs/>
          <w:lang w:val="tr"/>
        </w:rPr>
        <w:t>Detection</w:t>
      </w:r>
      <w:proofErr w:type="spellEnd"/>
      <w:r>
        <w:rPr>
          <w:bCs/>
          <w:lang w:val="tr"/>
        </w:rPr>
        <w:t xml:space="preserve"> lazer duyarga ile, Çizgi-5 </w:t>
      </w:r>
      <w:proofErr w:type="spellStart"/>
      <w:r>
        <w:rPr>
          <w:bCs/>
          <w:lang w:val="tr"/>
        </w:rPr>
        <w:t>finişerinin</w:t>
      </w:r>
      <w:proofErr w:type="spellEnd"/>
      <w:r>
        <w:rPr>
          <w:bCs/>
          <w:lang w:val="tr"/>
        </w:rPr>
        <w:t xml:space="preserve"> kalıp genişliğini bir birleşim kenarı boyunca otomatik olarak ayarladı. Bu daha hassas, kaynakları koruyan bir serme sağladı ve operatörün yükünü hafifletti. </w:t>
      </w:r>
      <w:proofErr w:type="spellStart"/>
      <w:r>
        <w:rPr>
          <w:bCs/>
          <w:lang w:val="tr"/>
        </w:rPr>
        <w:t>Edge</w:t>
      </w:r>
      <w:proofErr w:type="spellEnd"/>
      <w:r>
        <w:rPr>
          <w:bCs/>
          <w:lang w:val="tr"/>
        </w:rPr>
        <w:t xml:space="preserve"> </w:t>
      </w:r>
      <w:proofErr w:type="spellStart"/>
      <w:r>
        <w:rPr>
          <w:bCs/>
          <w:lang w:val="tr"/>
        </w:rPr>
        <w:t>Detection</w:t>
      </w:r>
      <w:proofErr w:type="spellEnd"/>
      <w:r>
        <w:rPr>
          <w:bCs/>
          <w:lang w:val="tr"/>
        </w:rPr>
        <w:t xml:space="preserve"> </w:t>
      </w:r>
      <w:proofErr w:type="spellStart"/>
      <w:r>
        <w:rPr>
          <w:bCs/>
          <w:lang w:val="tr"/>
        </w:rPr>
        <w:t>Vögele</w:t>
      </w:r>
      <w:proofErr w:type="spellEnd"/>
      <w:r>
        <w:rPr>
          <w:bCs/>
          <w:lang w:val="tr"/>
        </w:rPr>
        <w:t xml:space="preserve"> manevra ve genişlik otomatiği </w:t>
      </w:r>
      <w:proofErr w:type="spellStart"/>
      <w:r>
        <w:rPr>
          <w:bCs/>
          <w:lang w:val="tr"/>
        </w:rPr>
        <w:t>AutoTrac‘in</w:t>
      </w:r>
      <w:proofErr w:type="spellEnd"/>
      <w:r>
        <w:rPr>
          <w:bCs/>
          <w:lang w:val="tr"/>
        </w:rPr>
        <w:t xml:space="preserve"> bir parçasıdır.</w:t>
      </w:r>
    </w:p>
    <w:p w14:paraId="3F5A322C" w14:textId="295F0D15" w:rsidR="004D616D" w:rsidRPr="00D21339" w:rsidRDefault="00294A3C" w:rsidP="004D616D">
      <w:pPr>
        <w:spacing w:line="276" w:lineRule="auto"/>
        <w:rPr>
          <w:b/>
          <w:bCs/>
          <w:sz w:val="22"/>
          <w:szCs w:val="22"/>
        </w:rPr>
      </w:pPr>
      <w:proofErr w:type="spellStart"/>
      <w:r>
        <w:rPr>
          <w:b/>
          <w:bCs/>
          <w:sz w:val="22"/>
          <w:szCs w:val="22"/>
          <w:lang w:val="tr"/>
        </w:rPr>
        <w:t>Vögele‘den</w:t>
      </w:r>
      <w:proofErr w:type="spellEnd"/>
      <w:r>
        <w:rPr>
          <w:b/>
          <w:bCs/>
          <w:sz w:val="22"/>
          <w:szCs w:val="22"/>
          <w:lang w:val="tr"/>
        </w:rPr>
        <w:t xml:space="preserve"> iki malzeme beslemesi ve yol </w:t>
      </w:r>
      <w:proofErr w:type="spellStart"/>
      <w:r>
        <w:rPr>
          <w:b/>
          <w:bCs/>
          <w:sz w:val="22"/>
          <w:szCs w:val="22"/>
          <w:lang w:val="tr"/>
        </w:rPr>
        <w:t>finişeri</w:t>
      </w:r>
      <w:proofErr w:type="spellEnd"/>
      <w:r>
        <w:rPr>
          <w:b/>
          <w:bCs/>
          <w:sz w:val="22"/>
          <w:szCs w:val="22"/>
          <w:lang w:val="tr"/>
        </w:rPr>
        <w:t xml:space="preserve"> ile yenileme</w:t>
      </w:r>
    </w:p>
    <w:p w14:paraId="43A0237C" w14:textId="614CDC32" w:rsidR="004D616D" w:rsidRPr="00D21339" w:rsidRDefault="004D616D" w:rsidP="004D616D">
      <w:pPr>
        <w:pStyle w:val="Standardabsatz"/>
      </w:pPr>
      <w:r>
        <w:rPr>
          <w:lang w:val="tr"/>
        </w:rPr>
        <w:t>Baden-</w:t>
      </w:r>
      <w:proofErr w:type="spellStart"/>
      <w:r>
        <w:rPr>
          <w:lang w:val="tr"/>
        </w:rPr>
        <w:t>Württemberg’deki</w:t>
      </w:r>
      <w:proofErr w:type="spellEnd"/>
      <w:r>
        <w:rPr>
          <w:lang w:val="tr"/>
        </w:rPr>
        <w:t xml:space="preserve"> B535 önemli bir çevre yoludur. Yol hasarları nedeniyle </w:t>
      </w:r>
      <w:proofErr w:type="spellStart"/>
      <w:r>
        <w:rPr>
          <w:lang w:val="tr"/>
        </w:rPr>
        <w:t>Heidelberg-Schwetzingen</w:t>
      </w:r>
      <w:proofErr w:type="spellEnd"/>
      <w:r>
        <w:rPr>
          <w:lang w:val="tr"/>
        </w:rPr>
        <w:t xml:space="preserve"> arasındaki 1,6 km uzunluğundaki kesim ciddi şekilde yenilenmeye ihtiyaç duyuyordu. İki şeritli bölümün hassas ve hızlı bir şekilde yenilenmesi için uygulayıcı inşaat şirketi </w:t>
      </w:r>
      <w:proofErr w:type="spellStart"/>
      <w:r>
        <w:rPr>
          <w:lang w:val="tr"/>
        </w:rPr>
        <w:t>Eiffage</w:t>
      </w:r>
      <w:proofErr w:type="spellEnd"/>
      <w:r>
        <w:rPr>
          <w:lang w:val="tr"/>
        </w:rPr>
        <w:t xml:space="preserve"> </w:t>
      </w:r>
      <w:proofErr w:type="spellStart"/>
      <w:r>
        <w:rPr>
          <w:lang w:val="tr"/>
        </w:rPr>
        <w:t>Infra-Bau</w:t>
      </w:r>
      <w:proofErr w:type="spellEnd"/>
      <w:r>
        <w:rPr>
          <w:lang w:val="tr"/>
        </w:rPr>
        <w:t xml:space="preserve"> SE, iki adet </w:t>
      </w:r>
      <w:proofErr w:type="spellStart"/>
      <w:r>
        <w:rPr>
          <w:lang w:val="tr"/>
        </w:rPr>
        <w:t>Vögele</w:t>
      </w:r>
      <w:proofErr w:type="spellEnd"/>
      <w:r>
        <w:rPr>
          <w:lang w:val="tr"/>
        </w:rPr>
        <w:t xml:space="preserve"> besleyici ve </w:t>
      </w:r>
      <w:proofErr w:type="spellStart"/>
      <w:r>
        <w:rPr>
          <w:lang w:val="tr"/>
        </w:rPr>
        <w:t>finişer</w:t>
      </w:r>
      <w:proofErr w:type="spellEnd"/>
      <w:r>
        <w:rPr>
          <w:lang w:val="tr"/>
        </w:rPr>
        <w:t xml:space="preserve"> ile kombinasyon halinde </w:t>
      </w:r>
      <w:proofErr w:type="spellStart"/>
      <w:r>
        <w:rPr>
          <w:lang w:val="tr"/>
        </w:rPr>
        <w:t>Edge</w:t>
      </w:r>
      <w:proofErr w:type="spellEnd"/>
      <w:r>
        <w:rPr>
          <w:lang w:val="tr"/>
        </w:rPr>
        <w:t xml:space="preserve"> </w:t>
      </w:r>
      <w:proofErr w:type="spellStart"/>
      <w:r>
        <w:rPr>
          <w:lang w:val="tr"/>
        </w:rPr>
        <w:t>Detection</w:t>
      </w:r>
      <w:proofErr w:type="spellEnd"/>
      <w:r>
        <w:rPr>
          <w:lang w:val="tr"/>
        </w:rPr>
        <w:t xml:space="preserve"> kenar takipçisi kullanılan kademeli bir “sıcak ile sıcak” serim yöntemine başvurdu. Şantiyede inşaat firması önce yenilenmesi gereken asfalt yüzeyini üst tabakaya kadar kazıyıp kaldırdı. 10 cm kalınlığındaki </w:t>
      </w:r>
      <w:proofErr w:type="spellStart"/>
      <w:r>
        <w:rPr>
          <w:lang w:val="tr"/>
        </w:rPr>
        <w:t>binder</w:t>
      </w:r>
      <w:proofErr w:type="spellEnd"/>
      <w:r>
        <w:rPr>
          <w:lang w:val="tr"/>
        </w:rPr>
        <w:t xml:space="preserve"> tabakasının ve 4 cm kalınlığındaki üst tabakanın yenilenmesi için en yeni nesil iki </w:t>
      </w:r>
      <w:proofErr w:type="spellStart"/>
      <w:r>
        <w:rPr>
          <w:lang w:val="tr"/>
        </w:rPr>
        <w:t>Vögele</w:t>
      </w:r>
      <w:proofErr w:type="spellEnd"/>
      <w:r>
        <w:rPr>
          <w:lang w:val="tr"/>
        </w:rPr>
        <w:t xml:space="preserve"> </w:t>
      </w:r>
      <w:proofErr w:type="spellStart"/>
      <w:r>
        <w:rPr>
          <w:lang w:val="tr"/>
        </w:rPr>
        <w:t>finişer</w:t>
      </w:r>
      <w:proofErr w:type="spellEnd"/>
      <w:r>
        <w:rPr>
          <w:lang w:val="tr"/>
        </w:rPr>
        <w:t xml:space="preserve"> kullanıldı: Bir adet SUPER 1900-5 X ve bir adet SUPER 2100-5 X. MT 3000-2i </w:t>
      </w:r>
      <w:proofErr w:type="spellStart"/>
      <w:r>
        <w:rPr>
          <w:lang w:val="tr"/>
        </w:rPr>
        <w:t>Offset</w:t>
      </w:r>
      <w:proofErr w:type="spellEnd"/>
      <w:r>
        <w:rPr>
          <w:lang w:val="tr"/>
        </w:rPr>
        <w:t xml:space="preserve"> tipindeki iki besleyici, kesintisiz bir karışım beslemesi sağladı.</w:t>
      </w:r>
    </w:p>
    <w:p w14:paraId="717E1FD0" w14:textId="5CA8553C" w:rsidR="004D616D" w:rsidRPr="00D21339" w:rsidRDefault="004D616D" w:rsidP="004D616D">
      <w:pPr>
        <w:spacing w:line="276" w:lineRule="auto"/>
        <w:rPr>
          <w:b/>
          <w:bCs/>
          <w:sz w:val="22"/>
          <w:szCs w:val="22"/>
        </w:rPr>
      </w:pPr>
      <w:proofErr w:type="spellStart"/>
      <w:r>
        <w:rPr>
          <w:b/>
          <w:bCs/>
          <w:sz w:val="22"/>
          <w:szCs w:val="22"/>
          <w:lang w:val="tr"/>
        </w:rPr>
        <w:t>Edge</w:t>
      </w:r>
      <w:proofErr w:type="spellEnd"/>
      <w:r>
        <w:rPr>
          <w:b/>
          <w:bCs/>
          <w:sz w:val="22"/>
          <w:szCs w:val="22"/>
          <w:lang w:val="tr"/>
        </w:rPr>
        <w:t xml:space="preserve"> </w:t>
      </w:r>
      <w:proofErr w:type="spellStart"/>
      <w:r>
        <w:rPr>
          <w:b/>
          <w:bCs/>
          <w:sz w:val="22"/>
          <w:szCs w:val="22"/>
          <w:lang w:val="tr"/>
        </w:rPr>
        <w:t>Detection</w:t>
      </w:r>
      <w:proofErr w:type="spellEnd"/>
      <w:r>
        <w:rPr>
          <w:b/>
          <w:bCs/>
          <w:sz w:val="22"/>
          <w:szCs w:val="22"/>
          <w:lang w:val="tr"/>
        </w:rPr>
        <w:t xml:space="preserve"> ile “Sıcak ile sıcak" serme</w:t>
      </w:r>
    </w:p>
    <w:p w14:paraId="0E97719E" w14:textId="6B516F83" w:rsidR="004D616D" w:rsidRPr="00D21339" w:rsidRDefault="004D616D" w:rsidP="004D616D">
      <w:pPr>
        <w:pStyle w:val="Standardabsatz"/>
        <w:rPr>
          <w:color w:val="000000"/>
          <w:szCs w:val="22"/>
        </w:rPr>
      </w:pPr>
      <w:r>
        <w:rPr>
          <w:szCs w:val="22"/>
          <w:lang w:val="tr"/>
        </w:rPr>
        <w:t>Ekip, SUPER 1900-5 X önce orta refüjün yanına bir şerit serdi. Bunu hemen arkasından paralel olarak SUPER 2100-5</w:t>
      </w:r>
      <w:r w:rsidR="003F0037">
        <w:rPr>
          <w:szCs w:val="22"/>
          <w:lang w:val="tr"/>
        </w:rPr>
        <w:t> </w:t>
      </w:r>
      <w:r>
        <w:rPr>
          <w:szCs w:val="22"/>
          <w:lang w:val="tr"/>
        </w:rPr>
        <w:t xml:space="preserve">X takip etti. Kenar takipçisi </w:t>
      </w:r>
      <w:proofErr w:type="spellStart"/>
      <w:r>
        <w:rPr>
          <w:szCs w:val="22"/>
          <w:lang w:val="tr"/>
        </w:rPr>
        <w:t>Edge</w:t>
      </w:r>
      <w:proofErr w:type="spellEnd"/>
      <w:r>
        <w:rPr>
          <w:szCs w:val="22"/>
          <w:lang w:val="tr"/>
        </w:rPr>
        <w:t xml:space="preserve"> </w:t>
      </w:r>
      <w:proofErr w:type="spellStart"/>
      <w:r>
        <w:rPr>
          <w:szCs w:val="22"/>
          <w:lang w:val="tr"/>
        </w:rPr>
        <w:t>Detection</w:t>
      </w:r>
      <w:proofErr w:type="spellEnd"/>
      <w:r>
        <w:rPr>
          <w:szCs w:val="22"/>
          <w:lang w:val="tr"/>
        </w:rPr>
        <w:t xml:space="preserve"> ile donatılmıştı: Lazer duyargası AB 600 serme tablasının </w:t>
      </w:r>
      <w:r>
        <w:rPr>
          <w:color w:val="000000"/>
          <w:szCs w:val="22"/>
          <w:lang w:val="tr"/>
        </w:rPr>
        <w:t xml:space="preserve">sol kenar plakasına sabitlenmişti ve otomatik tabla genişliği kumandası için referans olarak birinci şeridin birleşim kenarını kullandı. Bu somut olarak şu şekilde çalışır: Duyarga </w:t>
      </w:r>
      <w:r>
        <w:rPr>
          <w:szCs w:val="22"/>
          <w:lang w:val="tr"/>
        </w:rPr>
        <w:t>, kenar plakasının önündeki 70°’lik ölçüm alanını tarar ve en az 2</w:t>
      </w:r>
      <w:r w:rsidR="003F0037">
        <w:rPr>
          <w:szCs w:val="22"/>
          <w:lang w:val="tr"/>
        </w:rPr>
        <w:t> </w:t>
      </w:r>
      <w:r>
        <w:rPr>
          <w:szCs w:val="22"/>
          <w:lang w:val="tr"/>
        </w:rPr>
        <w:t xml:space="preserve">cm yüksekliğe sahip kenarları algılar. Tabla kullanıcısı ilgili işlevi etkinleştirdiğinde, ilgili tabla çıkarma parçası kenarı otomatik olarak takip eder. “Bu şekilde ikinci şeridi çok rahat, hassas ve hızlı bir şekilde serebildik”, dedi </w:t>
      </w:r>
      <w:proofErr w:type="spellStart"/>
      <w:r>
        <w:rPr>
          <w:szCs w:val="22"/>
          <w:lang w:val="tr"/>
        </w:rPr>
        <w:t>finişer</w:t>
      </w:r>
      <w:proofErr w:type="spellEnd"/>
      <w:r>
        <w:rPr>
          <w:szCs w:val="22"/>
          <w:lang w:val="tr"/>
        </w:rPr>
        <w:t xml:space="preserve"> operatörü Michael </w:t>
      </w:r>
      <w:proofErr w:type="spellStart"/>
      <w:r>
        <w:rPr>
          <w:szCs w:val="22"/>
          <w:lang w:val="tr"/>
        </w:rPr>
        <w:t>Wen</w:t>
      </w:r>
      <w:r>
        <w:rPr>
          <w:color w:val="000000"/>
          <w:szCs w:val="22"/>
          <w:lang w:val="tr"/>
        </w:rPr>
        <w:t>z</w:t>
      </w:r>
      <w:proofErr w:type="spellEnd"/>
      <w:r>
        <w:rPr>
          <w:color w:val="000000"/>
          <w:szCs w:val="22"/>
          <w:lang w:val="tr"/>
        </w:rPr>
        <w:t>.</w:t>
      </w:r>
    </w:p>
    <w:p w14:paraId="4D177967" w14:textId="7A4F6CCC" w:rsidR="0091333F" w:rsidRPr="0091333F" w:rsidRDefault="004D616D" w:rsidP="0091333F">
      <w:pPr>
        <w:spacing w:line="276" w:lineRule="auto"/>
        <w:rPr>
          <w:b/>
          <w:bCs/>
          <w:sz w:val="22"/>
          <w:szCs w:val="22"/>
        </w:rPr>
      </w:pPr>
      <w:proofErr w:type="spellStart"/>
      <w:r>
        <w:rPr>
          <w:b/>
          <w:bCs/>
          <w:color w:val="000000"/>
          <w:sz w:val="22"/>
          <w:szCs w:val="22"/>
          <w:lang w:val="tr"/>
        </w:rPr>
        <w:t>Edge</w:t>
      </w:r>
      <w:proofErr w:type="spellEnd"/>
      <w:r>
        <w:rPr>
          <w:b/>
          <w:bCs/>
          <w:color w:val="000000"/>
          <w:sz w:val="22"/>
          <w:szCs w:val="22"/>
          <w:lang w:val="tr"/>
        </w:rPr>
        <w:t xml:space="preserve"> </w:t>
      </w:r>
      <w:proofErr w:type="spellStart"/>
      <w:r>
        <w:rPr>
          <w:b/>
          <w:bCs/>
          <w:color w:val="000000"/>
          <w:sz w:val="22"/>
          <w:szCs w:val="22"/>
          <w:lang w:val="tr"/>
        </w:rPr>
        <w:t>Detection</w:t>
      </w:r>
      <w:proofErr w:type="spellEnd"/>
      <w:r>
        <w:rPr>
          <w:b/>
          <w:bCs/>
          <w:color w:val="000000"/>
          <w:sz w:val="22"/>
          <w:szCs w:val="22"/>
          <w:lang w:val="tr"/>
        </w:rPr>
        <w:t xml:space="preserve"> operatörleri destekliyor</w:t>
      </w:r>
    </w:p>
    <w:p w14:paraId="6E33D07A" w14:textId="5CC3FA01" w:rsidR="004D616D" w:rsidRPr="006F280A" w:rsidRDefault="004D616D" w:rsidP="004D616D">
      <w:pPr>
        <w:pStyle w:val="Standardabsatz"/>
        <w:rPr>
          <w:szCs w:val="22"/>
        </w:rPr>
      </w:pPr>
      <w:r>
        <w:rPr>
          <w:szCs w:val="22"/>
          <w:lang w:val="tr"/>
        </w:rPr>
        <w:t>Federal kara yolunun bazı bölümlerinde serim genişliği 8</w:t>
      </w:r>
      <w:r w:rsidR="003F0037">
        <w:rPr>
          <w:szCs w:val="22"/>
          <w:lang w:val="tr"/>
        </w:rPr>
        <w:t> </w:t>
      </w:r>
      <w:r>
        <w:rPr>
          <w:szCs w:val="22"/>
          <w:lang w:val="tr"/>
        </w:rPr>
        <w:t>m ile 11,80</w:t>
      </w:r>
      <w:r w:rsidR="003F0037">
        <w:rPr>
          <w:szCs w:val="22"/>
          <w:lang w:val="tr"/>
        </w:rPr>
        <w:t> </w:t>
      </w:r>
      <w:r>
        <w:rPr>
          <w:szCs w:val="22"/>
          <w:lang w:val="tr"/>
        </w:rPr>
        <w:t xml:space="preserve">m arasında değişiyordu. Geleneksel bir serimde, tabla operatörünün tabla dışarı sürme parçalarının içeri veya dışarı sürülmesini manuel olarak kumanda etmesi gerekirdi. Ancak </w:t>
      </w:r>
      <w:proofErr w:type="spellStart"/>
      <w:r>
        <w:rPr>
          <w:szCs w:val="22"/>
          <w:lang w:val="tr"/>
        </w:rPr>
        <w:t>Edge</w:t>
      </w:r>
      <w:proofErr w:type="spellEnd"/>
      <w:r>
        <w:rPr>
          <w:szCs w:val="22"/>
          <w:lang w:val="tr"/>
        </w:rPr>
        <w:t xml:space="preserve"> </w:t>
      </w:r>
      <w:proofErr w:type="spellStart"/>
      <w:r>
        <w:rPr>
          <w:szCs w:val="22"/>
          <w:lang w:val="tr"/>
        </w:rPr>
        <w:t>Detection</w:t>
      </w:r>
      <w:proofErr w:type="spellEnd"/>
      <w:r>
        <w:rPr>
          <w:szCs w:val="22"/>
          <w:lang w:val="tr"/>
        </w:rPr>
        <w:t xml:space="preserve"> sayesinde, tabla genişliği kenar gidişatına göre otomatik olarak uyum sağladı. Bu sırada tabla operatörü, serim kalitesinin sağlanması gibi diğer konulara odaklanabildi. Akan trafiğin yanındaki şantiyelerde ise otomatik tabla genişliği kumandası, operatörlerin tehlikeli alanlardan uzak tutulmasını sağladığı için risklerin önlenmesine de katkıda bulunur. </w:t>
      </w:r>
      <w:proofErr w:type="spellStart"/>
      <w:r>
        <w:rPr>
          <w:szCs w:val="22"/>
          <w:lang w:val="tr"/>
        </w:rPr>
        <w:t>Edge</w:t>
      </w:r>
      <w:proofErr w:type="spellEnd"/>
      <w:r>
        <w:rPr>
          <w:szCs w:val="22"/>
          <w:lang w:val="tr"/>
        </w:rPr>
        <w:t xml:space="preserve"> </w:t>
      </w:r>
      <w:proofErr w:type="spellStart"/>
      <w:r>
        <w:rPr>
          <w:szCs w:val="22"/>
          <w:lang w:val="tr"/>
        </w:rPr>
        <w:t>Detection</w:t>
      </w:r>
      <w:proofErr w:type="spellEnd"/>
      <w:r>
        <w:rPr>
          <w:szCs w:val="22"/>
          <w:lang w:val="tr"/>
        </w:rPr>
        <w:t xml:space="preserve"> duyargası ile serimin bir diğer avantajı: Tabla genişliğinin otomatik olarak ayarlanması sayesinde, iki serim şeridinin birleşim noktasında en iyi şekilde birleşmesi için tam gerekli miktarda karışım kullanıldı. “</w:t>
      </w:r>
      <w:proofErr w:type="spellStart"/>
      <w:r>
        <w:rPr>
          <w:szCs w:val="22"/>
          <w:lang w:val="tr"/>
        </w:rPr>
        <w:t>Edge</w:t>
      </w:r>
      <w:proofErr w:type="spellEnd"/>
      <w:r>
        <w:rPr>
          <w:szCs w:val="22"/>
          <w:lang w:val="tr"/>
        </w:rPr>
        <w:t xml:space="preserve"> </w:t>
      </w:r>
      <w:proofErr w:type="spellStart"/>
      <w:r>
        <w:rPr>
          <w:szCs w:val="22"/>
          <w:lang w:val="tr"/>
        </w:rPr>
        <w:t>Detection</w:t>
      </w:r>
      <w:proofErr w:type="spellEnd"/>
      <w:r>
        <w:rPr>
          <w:szCs w:val="22"/>
          <w:lang w:val="tr"/>
        </w:rPr>
        <w:t xml:space="preserve"> ile, </w:t>
      </w:r>
      <w:proofErr w:type="spellStart"/>
      <w:r>
        <w:rPr>
          <w:szCs w:val="22"/>
          <w:lang w:val="tr"/>
        </w:rPr>
        <w:t>sensör</w:t>
      </w:r>
      <w:proofErr w:type="spellEnd"/>
      <w:r>
        <w:rPr>
          <w:szCs w:val="22"/>
          <w:lang w:val="tr"/>
        </w:rPr>
        <w:t xml:space="preserve"> kenarı güvenilir bir şekilde takip ettiği için aşırı genişlikler önlenir. "Bu malzeme tasarrufu sağlıyor ve böylece maliyetler azalıyor," diye vurguluyor </w:t>
      </w:r>
      <w:proofErr w:type="spellStart"/>
      <w:r>
        <w:rPr>
          <w:szCs w:val="22"/>
          <w:lang w:val="tr"/>
        </w:rPr>
        <w:t>Wenz</w:t>
      </w:r>
      <w:proofErr w:type="spellEnd"/>
      <w:r>
        <w:rPr>
          <w:szCs w:val="22"/>
          <w:lang w:val="tr"/>
        </w:rPr>
        <w:t>.</w:t>
      </w:r>
    </w:p>
    <w:p w14:paraId="64ABBB85" w14:textId="4C5C5F43" w:rsidR="007C2FEE" w:rsidRPr="00D21339" w:rsidRDefault="007C2FEE" w:rsidP="00BC487A">
      <w:pPr>
        <w:rPr>
          <w:b/>
          <w:bCs/>
          <w:sz w:val="22"/>
          <w:szCs w:val="22"/>
        </w:rPr>
      </w:pPr>
      <w:r>
        <w:rPr>
          <w:b/>
          <w:bCs/>
          <w:sz w:val="22"/>
          <w:szCs w:val="22"/>
          <w:lang w:val="tr"/>
        </w:rPr>
        <w:lastRenderedPageBreak/>
        <w:t>Fotoğraflar:</w:t>
      </w:r>
    </w:p>
    <w:p w14:paraId="06345839" w14:textId="77777777" w:rsidR="00BC487A" w:rsidRPr="00D21339" w:rsidRDefault="00BC487A" w:rsidP="00BC487A">
      <w:pPr>
        <w:rPr>
          <w:rFonts w:eastAsiaTheme="minorHAnsi" w:cstheme="minorBidi"/>
          <w:b/>
          <w:sz w:val="22"/>
          <w:szCs w:val="24"/>
        </w:rPr>
      </w:pPr>
    </w:p>
    <w:p w14:paraId="76801AC9" w14:textId="7562627C" w:rsidR="00AE4E11" w:rsidRPr="00AE4E11" w:rsidRDefault="00AA16C2" w:rsidP="00AE4E11">
      <w:pPr>
        <w:pStyle w:val="BUbold"/>
        <w:rPr>
          <w:b w:val="0"/>
          <w:color w:val="000000"/>
          <w:szCs w:val="20"/>
        </w:rPr>
      </w:pPr>
      <w:r>
        <w:rPr>
          <w:b w:val="0"/>
          <w:noProof/>
          <w:lang w:val="tr"/>
        </w:rPr>
        <w:drawing>
          <wp:inline distT="0" distB="0" distL="0" distR="0" wp14:anchorId="0E6E556A" wp14:editId="5EE7E098">
            <wp:extent cx="2086086" cy="1390650"/>
            <wp:effectExtent l="0" t="0" r="9525" b="0"/>
            <wp:docPr id="1970633594" name="Grafik 3" descr="Gökyüzü, dış alan, araç, arazi aracı içeren bir resim.  Yapay zeka tarafından oluştur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633594" name="Grafik 3" descr="Ein Bild, das Himmel, draußen, Fahrzeug, Landfahrzeug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097350" cy="1398159"/>
                    </a:xfrm>
                    <a:prstGeom prst="rect">
                      <a:avLst/>
                    </a:prstGeom>
                    <a:noFill/>
                    <a:ln>
                      <a:noFill/>
                    </a:ln>
                  </pic:spPr>
                </pic:pic>
              </a:graphicData>
            </a:graphic>
          </wp:inline>
        </w:drawing>
      </w:r>
      <w:r>
        <w:rPr>
          <w:b w:val="0"/>
          <w:lang w:val="tr"/>
        </w:rPr>
        <w:br/>
      </w:r>
      <w:r>
        <w:rPr>
          <w:bCs/>
          <w:lang w:val="tr"/>
        </w:rPr>
        <w:t>JV_JR_Edge_Detection_001_PR</w:t>
      </w:r>
      <w:r>
        <w:rPr>
          <w:b w:val="0"/>
          <w:lang w:val="tr"/>
        </w:rPr>
        <w:br/>
      </w:r>
      <w:r>
        <w:rPr>
          <w:b w:val="0"/>
          <w:color w:val="000000"/>
          <w:szCs w:val="20"/>
          <w:lang w:val="tr"/>
        </w:rPr>
        <w:t xml:space="preserve">Bir federal kara yolunun yenilenmesi: Yeni nesil iki </w:t>
      </w:r>
      <w:proofErr w:type="spellStart"/>
      <w:r>
        <w:rPr>
          <w:b w:val="0"/>
          <w:color w:val="000000"/>
          <w:szCs w:val="20"/>
          <w:lang w:val="tr"/>
        </w:rPr>
        <w:t>Vögele</w:t>
      </w:r>
      <w:proofErr w:type="spellEnd"/>
      <w:r>
        <w:rPr>
          <w:b w:val="0"/>
          <w:color w:val="000000"/>
          <w:szCs w:val="20"/>
          <w:lang w:val="tr"/>
        </w:rPr>
        <w:t xml:space="preserve"> </w:t>
      </w:r>
      <w:proofErr w:type="spellStart"/>
      <w:r>
        <w:rPr>
          <w:b w:val="0"/>
          <w:color w:val="000000"/>
          <w:szCs w:val="20"/>
          <w:lang w:val="tr"/>
        </w:rPr>
        <w:t>finişeriyle</w:t>
      </w:r>
      <w:proofErr w:type="spellEnd"/>
      <w:r>
        <w:rPr>
          <w:b w:val="0"/>
          <w:color w:val="000000"/>
          <w:szCs w:val="20"/>
          <w:lang w:val="tr"/>
        </w:rPr>
        <w:t xml:space="preserve"> gerçekleştirilen “sıcak ile sıcak” serim için uygulayıcı şirket, yeni </w:t>
      </w:r>
      <w:proofErr w:type="spellStart"/>
      <w:r>
        <w:rPr>
          <w:b w:val="0"/>
          <w:color w:val="000000"/>
          <w:szCs w:val="20"/>
          <w:lang w:val="tr"/>
        </w:rPr>
        <w:t>Edge</w:t>
      </w:r>
      <w:proofErr w:type="spellEnd"/>
      <w:r>
        <w:rPr>
          <w:b w:val="0"/>
          <w:color w:val="000000"/>
          <w:szCs w:val="20"/>
          <w:lang w:val="tr"/>
        </w:rPr>
        <w:t xml:space="preserve"> </w:t>
      </w:r>
      <w:proofErr w:type="spellStart"/>
      <w:r>
        <w:rPr>
          <w:b w:val="0"/>
          <w:color w:val="000000"/>
          <w:szCs w:val="20"/>
          <w:lang w:val="tr"/>
        </w:rPr>
        <w:t>Detection</w:t>
      </w:r>
      <w:proofErr w:type="spellEnd"/>
      <w:r>
        <w:rPr>
          <w:b w:val="0"/>
          <w:color w:val="000000"/>
          <w:szCs w:val="20"/>
          <w:lang w:val="tr"/>
        </w:rPr>
        <w:t xml:space="preserve"> kenar takipçisi kullandı.</w:t>
      </w:r>
    </w:p>
    <w:p w14:paraId="177BE27E" w14:textId="77777777" w:rsidR="00AE4E11" w:rsidRPr="00AE4E11" w:rsidRDefault="00AE4E11" w:rsidP="00AE4E11">
      <w:pPr>
        <w:pStyle w:val="BUnormal"/>
      </w:pPr>
    </w:p>
    <w:p w14:paraId="6BBBB646" w14:textId="0BE4A52C" w:rsidR="007C2FEE" w:rsidRPr="00294A3C" w:rsidRDefault="00AA16C2" w:rsidP="007C2FEE">
      <w:pPr>
        <w:pStyle w:val="BUbold"/>
      </w:pPr>
      <w:r>
        <w:rPr>
          <w:b w:val="0"/>
          <w:noProof/>
          <w:lang w:val="tr"/>
        </w:rPr>
        <w:drawing>
          <wp:inline distT="0" distB="0" distL="0" distR="0" wp14:anchorId="743CC858" wp14:editId="0A12674D">
            <wp:extent cx="2105025" cy="1403276"/>
            <wp:effectExtent l="0" t="0" r="0" b="6985"/>
            <wp:docPr id="853832498" name="Grafik 1" descr="Arazi, dışarısını, lastik, teker içeren bir resim. Yapay zeka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832498" name="Grafik 1" descr="Ein Bild, das Gelände, draußen, Straße, Reifen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18380" cy="1412179"/>
                    </a:xfrm>
                    <a:prstGeom prst="rect">
                      <a:avLst/>
                    </a:prstGeom>
                    <a:noFill/>
                    <a:ln>
                      <a:noFill/>
                    </a:ln>
                  </pic:spPr>
                </pic:pic>
              </a:graphicData>
            </a:graphic>
          </wp:inline>
        </w:drawing>
      </w:r>
      <w:r>
        <w:rPr>
          <w:b w:val="0"/>
          <w:lang w:val="tr"/>
        </w:rPr>
        <w:br/>
      </w:r>
      <w:r>
        <w:rPr>
          <w:bCs/>
          <w:lang w:val="tr"/>
        </w:rPr>
        <w:t>JV_JR_Edge_Detection_002_PR</w:t>
      </w:r>
    </w:p>
    <w:p w14:paraId="4CBAA2AC" w14:textId="7316B37E" w:rsidR="00AA16C2" w:rsidRDefault="00AE4E11" w:rsidP="003F0037">
      <w:pPr>
        <w:pStyle w:val="BUnormal"/>
        <w:spacing w:after="0"/>
        <w:rPr>
          <w:szCs w:val="22"/>
          <w:lang w:val="tr"/>
        </w:rPr>
      </w:pPr>
      <w:proofErr w:type="spellStart"/>
      <w:r>
        <w:rPr>
          <w:lang w:val="tr"/>
        </w:rPr>
        <w:t>Vögele</w:t>
      </w:r>
      <w:proofErr w:type="spellEnd"/>
      <w:r>
        <w:rPr>
          <w:lang w:val="tr"/>
        </w:rPr>
        <w:t xml:space="preserve"> lazer duyargası </w:t>
      </w:r>
      <w:proofErr w:type="spellStart"/>
      <w:r>
        <w:rPr>
          <w:lang w:val="tr"/>
        </w:rPr>
        <w:t>Edge</w:t>
      </w:r>
      <w:proofErr w:type="spellEnd"/>
      <w:r>
        <w:rPr>
          <w:lang w:val="tr"/>
        </w:rPr>
        <w:t xml:space="preserve"> </w:t>
      </w:r>
      <w:proofErr w:type="spellStart"/>
      <w:r>
        <w:rPr>
          <w:lang w:val="tr"/>
        </w:rPr>
        <w:t>Detection</w:t>
      </w:r>
      <w:proofErr w:type="spellEnd"/>
      <w:r>
        <w:rPr>
          <w:lang w:val="tr"/>
        </w:rPr>
        <w:t xml:space="preserve">, </w:t>
      </w:r>
      <w:r>
        <w:rPr>
          <w:szCs w:val="22"/>
          <w:lang w:val="tr"/>
        </w:rPr>
        <w:t xml:space="preserve">kenar plakasının önündeki 70°’lik ölçüm alanını tarar ve en az 2 cm yüksekliğe sahip kenarları algılar. </w:t>
      </w:r>
    </w:p>
    <w:p w14:paraId="48F0CB01" w14:textId="77777777" w:rsidR="003F0037" w:rsidRPr="003F0037" w:rsidRDefault="003F0037" w:rsidP="003F0037">
      <w:pPr>
        <w:pStyle w:val="BUnormal"/>
      </w:pPr>
    </w:p>
    <w:p w14:paraId="06F4C059" w14:textId="77777777" w:rsidR="00AA16C2" w:rsidRPr="00FD1AC8" w:rsidRDefault="00AA16C2" w:rsidP="00FD1AC8">
      <w:pPr>
        <w:pStyle w:val="BUbold"/>
      </w:pPr>
      <w:r>
        <w:rPr>
          <w:bCs/>
          <w:noProof/>
          <w:lang w:val="tr"/>
        </w:rPr>
        <w:drawing>
          <wp:inline distT="0" distB="0" distL="0" distR="0" wp14:anchorId="1D6AEF30" wp14:editId="29BC1358">
            <wp:extent cx="2143125" cy="1428675"/>
            <wp:effectExtent l="0" t="0" r="0" b="635"/>
            <wp:docPr id="1893580756" name="Grafik 2" descr="Gökyüzü, dış alan, tekerlek, arazi aracı içeren bir resim.&#10;&#10;Yapay zeka tarafından oluştur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580756" name="Grafik 2" descr="Ein Bild, das Himmel, draußen, Rad, Landfahrzeu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43125" cy="1428675"/>
                    </a:xfrm>
                    <a:prstGeom prst="rect">
                      <a:avLst/>
                    </a:prstGeom>
                    <a:noFill/>
                    <a:ln>
                      <a:noFill/>
                    </a:ln>
                  </pic:spPr>
                </pic:pic>
              </a:graphicData>
            </a:graphic>
          </wp:inline>
        </w:drawing>
      </w:r>
    </w:p>
    <w:p w14:paraId="0BB94224" w14:textId="2327FEC5" w:rsidR="00AA16C2" w:rsidRPr="00294A3C" w:rsidRDefault="00AA16C2" w:rsidP="00FD1AC8">
      <w:pPr>
        <w:pStyle w:val="BUbold"/>
      </w:pPr>
      <w:r>
        <w:rPr>
          <w:bCs/>
          <w:lang w:val="tr"/>
        </w:rPr>
        <w:t>JV_JR_Edge_Detection_003_PR</w:t>
      </w:r>
    </w:p>
    <w:p w14:paraId="45BFD435" w14:textId="5A7041F5" w:rsidR="00FD1AC8" w:rsidRDefault="00AE4E11" w:rsidP="003F0037">
      <w:pPr>
        <w:pStyle w:val="BUnormal"/>
        <w:spacing w:after="0"/>
        <w:rPr>
          <w:szCs w:val="22"/>
          <w:lang w:val="tr"/>
        </w:rPr>
      </w:pPr>
      <w:proofErr w:type="spellStart"/>
      <w:r>
        <w:rPr>
          <w:szCs w:val="22"/>
          <w:lang w:val="tr"/>
        </w:rPr>
        <w:t>Vögele</w:t>
      </w:r>
      <w:proofErr w:type="spellEnd"/>
      <w:r>
        <w:rPr>
          <w:szCs w:val="22"/>
          <w:lang w:val="tr"/>
        </w:rPr>
        <w:t xml:space="preserve"> SUPER 1900-5 X </w:t>
      </w:r>
      <w:proofErr w:type="spellStart"/>
      <w:r>
        <w:rPr>
          <w:szCs w:val="22"/>
          <w:lang w:val="tr"/>
        </w:rPr>
        <w:t>finişeri</w:t>
      </w:r>
      <w:proofErr w:type="spellEnd"/>
      <w:r>
        <w:rPr>
          <w:szCs w:val="22"/>
          <w:lang w:val="tr"/>
        </w:rPr>
        <w:t xml:space="preserve"> arkasından paralel olarak kenar takipçisi SUPER 2100-5 X takip etti. </w:t>
      </w:r>
      <w:proofErr w:type="spellStart"/>
      <w:r>
        <w:rPr>
          <w:szCs w:val="22"/>
          <w:lang w:val="tr"/>
        </w:rPr>
        <w:t>Edge</w:t>
      </w:r>
      <w:proofErr w:type="spellEnd"/>
      <w:r>
        <w:rPr>
          <w:szCs w:val="22"/>
          <w:lang w:val="tr"/>
        </w:rPr>
        <w:t xml:space="preserve"> </w:t>
      </w:r>
      <w:proofErr w:type="spellStart"/>
      <w:r>
        <w:rPr>
          <w:szCs w:val="22"/>
          <w:lang w:val="tr"/>
        </w:rPr>
        <w:t>Detection</w:t>
      </w:r>
      <w:proofErr w:type="spellEnd"/>
      <w:r>
        <w:rPr>
          <w:szCs w:val="22"/>
          <w:lang w:val="tr"/>
        </w:rPr>
        <w:t xml:space="preserve"> duyargası otomatik tabla genişliği kumandası için referans olarak birinci şeridin birleşim kenarını kullandı.</w:t>
      </w:r>
    </w:p>
    <w:p w14:paraId="1F9F3F87" w14:textId="7EB3C786" w:rsidR="003F0037" w:rsidRDefault="003F0037">
      <w:pPr>
        <w:rPr>
          <w:rFonts w:eastAsiaTheme="minorHAnsi" w:cstheme="minorBidi"/>
          <w:color w:val="000000"/>
          <w:sz w:val="20"/>
          <w:szCs w:val="20"/>
        </w:rPr>
      </w:pPr>
      <w:r>
        <w:br w:type="page"/>
      </w:r>
    </w:p>
    <w:p w14:paraId="51FA4D99" w14:textId="77777777" w:rsidR="003F0037" w:rsidRPr="003F0037" w:rsidRDefault="003F0037" w:rsidP="003F0037">
      <w:pPr>
        <w:pStyle w:val="BUnormal"/>
      </w:pPr>
    </w:p>
    <w:p w14:paraId="27DC4265" w14:textId="77777777" w:rsidR="00FD1AC8" w:rsidRPr="00FD1AC8" w:rsidRDefault="00AA16C2" w:rsidP="00FD1AC8">
      <w:pPr>
        <w:pStyle w:val="BUbold"/>
      </w:pPr>
      <w:r>
        <w:rPr>
          <w:bCs/>
          <w:noProof/>
          <w:lang w:val="tr"/>
        </w:rPr>
        <w:drawing>
          <wp:inline distT="0" distB="0" distL="0" distR="0" wp14:anchorId="2815A4E7" wp14:editId="6BB3391D">
            <wp:extent cx="2162175" cy="1441374"/>
            <wp:effectExtent l="0" t="0" r="0" b="6985"/>
            <wp:docPr id="1902971633" name="Grafik 4" descr="Dışarısını, kişi, giysi ve adam içeren bir resim.&#10;&#10;AI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971633" name="Grafik 4" descr="Ein Bild, das draußen, Person, Kleidung, Mann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175481" cy="1450244"/>
                    </a:xfrm>
                    <a:prstGeom prst="rect">
                      <a:avLst/>
                    </a:prstGeom>
                    <a:noFill/>
                    <a:ln>
                      <a:noFill/>
                    </a:ln>
                  </pic:spPr>
                </pic:pic>
              </a:graphicData>
            </a:graphic>
          </wp:inline>
        </w:drawing>
      </w:r>
    </w:p>
    <w:p w14:paraId="47EBDA5B" w14:textId="60ECF8FC" w:rsidR="00FD1AC8" w:rsidRPr="00294A3C" w:rsidRDefault="00FD1AC8" w:rsidP="00FD1AC8">
      <w:pPr>
        <w:pStyle w:val="BUbold"/>
      </w:pPr>
      <w:r>
        <w:rPr>
          <w:bCs/>
          <w:lang w:val="tr"/>
        </w:rPr>
        <w:t>JV_JR_Edge_Detection_004_PR</w:t>
      </w:r>
    </w:p>
    <w:p w14:paraId="4152BEA9" w14:textId="4BEBF995" w:rsidR="00795577" w:rsidRDefault="00795577" w:rsidP="00795577">
      <w:pPr>
        <w:pStyle w:val="BUnormal"/>
      </w:pPr>
      <w:r>
        <w:rPr>
          <w:lang w:val="tr"/>
        </w:rPr>
        <w:t xml:space="preserve">Kolay kullanım: </w:t>
      </w:r>
      <w:proofErr w:type="spellStart"/>
      <w:r>
        <w:rPr>
          <w:lang w:val="tr"/>
        </w:rPr>
        <w:t>Edge</w:t>
      </w:r>
      <w:proofErr w:type="spellEnd"/>
      <w:r>
        <w:rPr>
          <w:lang w:val="tr"/>
        </w:rPr>
        <w:t xml:space="preserve"> </w:t>
      </w:r>
      <w:proofErr w:type="spellStart"/>
      <w:r>
        <w:rPr>
          <w:lang w:val="tr"/>
        </w:rPr>
        <w:t>Detection</w:t>
      </w:r>
      <w:proofErr w:type="spellEnd"/>
      <w:r>
        <w:rPr>
          <w:lang w:val="tr"/>
        </w:rPr>
        <w:t xml:space="preserve"> </w:t>
      </w:r>
      <w:proofErr w:type="spellStart"/>
      <w:r>
        <w:rPr>
          <w:lang w:val="tr"/>
        </w:rPr>
        <w:t>sensörü</w:t>
      </w:r>
      <w:proofErr w:type="spellEnd"/>
      <w:r>
        <w:rPr>
          <w:lang w:val="tr"/>
        </w:rPr>
        <w:t xml:space="preserve"> bağlandıktan sonra, sadece sürücü kumanda konsolundaki dokunmatik ekranda </w:t>
      </w:r>
      <w:proofErr w:type="spellStart"/>
      <w:r>
        <w:rPr>
          <w:lang w:val="tr"/>
        </w:rPr>
        <w:t>AutoTrac</w:t>
      </w:r>
      <w:proofErr w:type="spellEnd"/>
      <w:r>
        <w:rPr>
          <w:lang w:val="tr"/>
        </w:rPr>
        <w:t xml:space="preserve"> uygulamasının etkinleştirilmesi yeterlidir. </w:t>
      </w:r>
    </w:p>
    <w:p w14:paraId="6B248532" w14:textId="77777777" w:rsidR="003F0037" w:rsidRPr="003F0037" w:rsidRDefault="003F0037" w:rsidP="003F0037">
      <w:pPr>
        <w:pStyle w:val="Note"/>
      </w:pPr>
    </w:p>
    <w:p w14:paraId="67E83AFA" w14:textId="6DF33779" w:rsidR="00980313" w:rsidRPr="00D21339" w:rsidRDefault="00714D6B" w:rsidP="00A96B2E">
      <w:pPr>
        <w:pStyle w:val="Note"/>
      </w:pPr>
      <w:r>
        <w:rPr>
          <w:iCs/>
          <w:lang w:val="tr"/>
        </w:rPr>
        <w:t>Açıklama: Bu fotoğraflar sadece ön izleme içindir. Yayınlamak için lütfen ekte 300 </w:t>
      </w:r>
      <w:proofErr w:type="spellStart"/>
      <w:r>
        <w:rPr>
          <w:iCs/>
          <w:lang w:val="tr"/>
        </w:rPr>
        <w:t>dpi</w:t>
      </w:r>
      <w:proofErr w:type="spellEnd"/>
      <w:r>
        <w:rPr>
          <w:iCs/>
          <w:lang w:val="tr"/>
        </w:rPr>
        <w:t xml:space="preserve"> çözünürlüğünde sunulan fotoğrafları indirin.</w:t>
      </w:r>
    </w:p>
    <w:p w14:paraId="717825D0" w14:textId="4B1B0DAB" w:rsidR="00B409DF" w:rsidRDefault="00B409DF" w:rsidP="00B409DF">
      <w:pPr>
        <w:pStyle w:val="Absatzberschrift"/>
        <w:rPr>
          <w:iCs/>
        </w:rPr>
      </w:pPr>
      <w:r>
        <w:rPr>
          <w:bCs/>
          <w:lang w:val="tr"/>
        </w:rPr>
        <w:t>Detaylı bilgi için:</w:t>
      </w:r>
    </w:p>
    <w:p w14:paraId="294F8CA8" w14:textId="77777777" w:rsidR="00B409DF" w:rsidRDefault="00B409DF" w:rsidP="00B409DF">
      <w:pPr>
        <w:pStyle w:val="Absatzberschrift"/>
      </w:pPr>
    </w:p>
    <w:p w14:paraId="6BD3D8AD" w14:textId="77777777" w:rsidR="00B409DF" w:rsidRPr="002B783A" w:rsidRDefault="00B409DF" w:rsidP="00B409DF">
      <w:pPr>
        <w:pStyle w:val="Absatzberschrift"/>
        <w:rPr>
          <w:b w:val="0"/>
          <w:bCs/>
          <w:szCs w:val="22"/>
        </w:rPr>
      </w:pPr>
      <w:r>
        <w:rPr>
          <w:b w:val="0"/>
          <w:lang w:val="tr"/>
        </w:rPr>
        <w:t>WIRTGEN GROUP</w:t>
      </w:r>
    </w:p>
    <w:p w14:paraId="392C6846" w14:textId="77777777" w:rsidR="00B409DF" w:rsidRDefault="00B409DF" w:rsidP="00B409DF">
      <w:pPr>
        <w:pStyle w:val="Fuzeile1"/>
      </w:pPr>
      <w:r>
        <w:rPr>
          <w:bCs w:val="0"/>
          <w:iCs w:val="0"/>
          <w:lang w:val="tr"/>
        </w:rPr>
        <w:t>Halkla ilişkiler</w:t>
      </w:r>
    </w:p>
    <w:p w14:paraId="77A90FFB" w14:textId="77777777" w:rsidR="00B409DF" w:rsidRDefault="00B409DF" w:rsidP="00B409DF">
      <w:pPr>
        <w:pStyle w:val="Fuzeile1"/>
      </w:pPr>
      <w:proofErr w:type="spellStart"/>
      <w:r>
        <w:rPr>
          <w:bCs w:val="0"/>
          <w:iCs w:val="0"/>
          <w:lang w:val="tr"/>
        </w:rPr>
        <w:t>Reinhard</w:t>
      </w:r>
      <w:proofErr w:type="spellEnd"/>
      <w:r>
        <w:rPr>
          <w:bCs w:val="0"/>
          <w:iCs w:val="0"/>
          <w:lang w:val="tr"/>
        </w:rPr>
        <w:t>-Wirtgen-</w:t>
      </w:r>
      <w:proofErr w:type="spellStart"/>
      <w:r>
        <w:rPr>
          <w:bCs w:val="0"/>
          <w:iCs w:val="0"/>
          <w:lang w:val="tr"/>
        </w:rPr>
        <w:t>Straße</w:t>
      </w:r>
      <w:proofErr w:type="spellEnd"/>
      <w:r>
        <w:rPr>
          <w:bCs w:val="0"/>
          <w:iCs w:val="0"/>
          <w:lang w:val="tr"/>
        </w:rPr>
        <w:t xml:space="preserve"> 2</w:t>
      </w:r>
    </w:p>
    <w:p w14:paraId="2BD7061F" w14:textId="77777777" w:rsidR="00B409DF" w:rsidRDefault="00B409DF" w:rsidP="00B409DF">
      <w:pPr>
        <w:pStyle w:val="Fuzeile1"/>
      </w:pPr>
      <w:r>
        <w:rPr>
          <w:bCs w:val="0"/>
          <w:iCs w:val="0"/>
          <w:lang w:val="tr"/>
        </w:rPr>
        <w:t xml:space="preserve">53578 </w:t>
      </w:r>
      <w:proofErr w:type="spellStart"/>
      <w:r>
        <w:rPr>
          <w:bCs w:val="0"/>
          <w:iCs w:val="0"/>
          <w:lang w:val="tr"/>
        </w:rPr>
        <w:t>Windhagen</w:t>
      </w:r>
      <w:proofErr w:type="spellEnd"/>
    </w:p>
    <w:p w14:paraId="7312A980" w14:textId="77777777" w:rsidR="00B409DF" w:rsidRDefault="00B409DF" w:rsidP="00B409DF">
      <w:pPr>
        <w:pStyle w:val="Fuzeile1"/>
      </w:pPr>
      <w:r>
        <w:rPr>
          <w:bCs w:val="0"/>
          <w:iCs w:val="0"/>
          <w:lang w:val="tr"/>
        </w:rPr>
        <w:t>Almanya</w:t>
      </w:r>
    </w:p>
    <w:p w14:paraId="2DFD9654" w14:textId="77777777" w:rsidR="00B409DF" w:rsidRDefault="00B409DF" w:rsidP="00B409DF">
      <w:pPr>
        <w:pStyle w:val="Fuzeile1"/>
      </w:pPr>
    </w:p>
    <w:p w14:paraId="747CCDAF" w14:textId="23FA6371" w:rsidR="00B409DF" w:rsidRPr="00914C7E" w:rsidRDefault="00B409DF" w:rsidP="003F0037">
      <w:pPr>
        <w:pStyle w:val="Fuzeile1"/>
        <w:tabs>
          <w:tab w:val="left" w:pos="1985"/>
        </w:tabs>
        <w:rPr>
          <w:rFonts w:ascii="Times New Roman" w:hAnsi="Times New Roman" w:cs="Times New Roman"/>
        </w:rPr>
      </w:pPr>
      <w:r>
        <w:rPr>
          <w:bCs w:val="0"/>
          <w:iCs w:val="0"/>
          <w:lang w:val="tr"/>
        </w:rPr>
        <w:t xml:space="preserve">Telefon: </w:t>
      </w:r>
      <w:r>
        <w:rPr>
          <w:bCs w:val="0"/>
          <w:iCs w:val="0"/>
          <w:lang w:val="tr"/>
        </w:rPr>
        <w:tab/>
        <w:t>+49 (0) 2645 131 – 1966</w:t>
      </w:r>
    </w:p>
    <w:p w14:paraId="72EBA31D" w14:textId="57C5BBC5" w:rsidR="00B409DF" w:rsidRPr="00914C7E" w:rsidRDefault="00B409DF" w:rsidP="003F0037">
      <w:pPr>
        <w:pStyle w:val="Fuzeile1"/>
        <w:tabs>
          <w:tab w:val="left" w:pos="1985"/>
        </w:tabs>
      </w:pPr>
      <w:r>
        <w:rPr>
          <w:bCs w:val="0"/>
          <w:iCs w:val="0"/>
          <w:lang w:val="tr"/>
        </w:rPr>
        <w:t xml:space="preserve">Faks numarası: </w:t>
      </w:r>
      <w:r>
        <w:rPr>
          <w:bCs w:val="0"/>
          <w:iCs w:val="0"/>
          <w:lang w:val="tr"/>
        </w:rPr>
        <w:tab/>
        <w:t>+49 (0) 2645 131 – 499</w:t>
      </w:r>
    </w:p>
    <w:p w14:paraId="54DD8925" w14:textId="67C8CEF8" w:rsidR="00B409DF" w:rsidRDefault="00B409DF" w:rsidP="003F0037">
      <w:pPr>
        <w:pStyle w:val="Fuzeile1"/>
        <w:tabs>
          <w:tab w:val="left" w:pos="1985"/>
        </w:tabs>
      </w:pPr>
      <w:r>
        <w:rPr>
          <w:bCs w:val="0"/>
          <w:iCs w:val="0"/>
          <w:lang w:val="tr"/>
        </w:rPr>
        <w:t xml:space="preserve">E-posta: </w:t>
      </w:r>
      <w:r>
        <w:rPr>
          <w:bCs w:val="0"/>
          <w:iCs w:val="0"/>
          <w:lang w:val="tr"/>
        </w:rPr>
        <w:tab/>
      </w:r>
      <w:hyperlink r:id="rId12" w:history="1">
        <w:r>
          <w:rPr>
            <w:rStyle w:val="Hyperlink"/>
            <w:bCs w:val="0"/>
            <w:iCs w:val="0"/>
            <w:lang w:val="tr"/>
          </w:rPr>
          <w:t>PR@wirtgen-group.com</w:t>
        </w:r>
      </w:hyperlink>
    </w:p>
    <w:p w14:paraId="51E322C9" w14:textId="77777777" w:rsidR="00B409DF" w:rsidRPr="00F91A52" w:rsidRDefault="00B409DF" w:rsidP="00B409DF">
      <w:pPr>
        <w:pStyle w:val="Fuzeile1"/>
        <w:rPr>
          <w:vanish/>
        </w:rPr>
      </w:pPr>
    </w:p>
    <w:p w14:paraId="11BA6AC4" w14:textId="6DB6FCDF" w:rsidR="00B409DF" w:rsidRDefault="003F0037" w:rsidP="00B409DF">
      <w:pPr>
        <w:pStyle w:val="Fuzeile1"/>
      </w:pPr>
      <w:hyperlink r:id="rId13" w:history="1">
        <w:r w:rsidR="00686489">
          <w:rPr>
            <w:rStyle w:val="Hyperlink"/>
            <w:bCs w:val="0"/>
            <w:iCs w:val="0"/>
            <w:lang w:val="tr"/>
          </w:rPr>
          <w:t>www.wirtgen-group.com</w:t>
        </w:r>
      </w:hyperlink>
    </w:p>
    <w:p w14:paraId="02ED9A5B" w14:textId="77777777" w:rsidR="00A76CDD" w:rsidRPr="00114A31" w:rsidRDefault="00A76CDD" w:rsidP="00B409DF">
      <w:pPr>
        <w:pStyle w:val="Fuzeile1"/>
      </w:pPr>
    </w:p>
    <w:p w14:paraId="3D604A55" w14:textId="179BBC00" w:rsidR="00F048D4" w:rsidRPr="00F74540" w:rsidRDefault="00F048D4" w:rsidP="00380A3D">
      <w:pPr>
        <w:pStyle w:val="Fuzeile1"/>
      </w:pPr>
    </w:p>
    <w:sectPr w:rsidR="00F048D4" w:rsidRPr="00F74540"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tr"/>
            </w:rPr>
            <w:t xml:space="preserve">WIRTGEN </w:t>
          </w:r>
          <w:proofErr w:type="spellStart"/>
          <w:r>
            <w:rPr>
              <w:rStyle w:val="Hervorhebung"/>
              <w:bCs/>
              <w:iCs w:val="0"/>
              <w:szCs w:val="20"/>
              <w:lang w:val="tr"/>
            </w:rPr>
            <w:t>GmbH</w:t>
          </w:r>
          <w:proofErr w:type="spellEnd"/>
          <w:r>
            <w:rPr>
              <w:szCs w:val="20"/>
              <w:lang w:val="tr"/>
            </w:rPr>
            <w:t xml:space="preserve"> · </w:t>
          </w:r>
          <w:proofErr w:type="spellStart"/>
          <w:r>
            <w:rPr>
              <w:szCs w:val="20"/>
              <w:lang w:val="tr"/>
            </w:rPr>
            <w:t>Reinhard</w:t>
          </w:r>
          <w:proofErr w:type="spellEnd"/>
          <w:r>
            <w:rPr>
              <w:szCs w:val="20"/>
              <w:lang w:val="tr"/>
            </w:rPr>
            <w:t>-Wirtgen-</w:t>
          </w:r>
          <w:proofErr w:type="spellStart"/>
          <w:r>
            <w:rPr>
              <w:szCs w:val="20"/>
              <w:lang w:val="tr"/>
            </w:rPr>
            <w:t>Str</w:t>
          </w:r>
          <w:proofErr w:type="spellEnd"/>
          <w:r>
            <w:rPr>
              <w:szCs w:val="20"/>
              <w:lang w:val="tr"/>
            </w:rPr>
            <w:t xml:space="preserve">. 2 · D-53578 </w:t>
          </w:r>
          <w:proofErr w:type="spellStart"/>
          <w:r>
            <w:rPr>
              <w:szCs w:val="20"/>
              <w:lang w:val="tr"/>
            </w:rPr>
            <w:t>Windhagen</w:t>
          </w:r>
          <w:proofErr w:type="spellEnd"/>
          <w:r>
            <w:rPr>
              <w:szCs w:val="20"/>
              <w:lang w:val="tr"/>
            </w:rPr>
            <w:t xml:space="preserve">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t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t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33BCC245" w:rsidR="00615CDA" w:rsidRPr="00615CDA" w:rsidRDefault="0091333F">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33BCC245" w:rsidR="00615CDA" w:rsidRPr="00615CDA" w:rsidRDefault="0091333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t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00pt;height:1500pt" o:bullet="t">
        <v:imagedata r:id="rId1" o:title="AZ_04a"/>
      </v:shape>
    </w:pict>
  </w:numPicBullet>
  <w:numPicBullet w:numPicBulletId="1">
    <w:pict>
      <v:shape id="_x0000_i1055"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359FA"/>
    <w:rsid w:val="000401F1"/>
    <w:rsid w:val="00042106"/>
    <w:rsid w:val="0005285B"/>
    <w:rsid w:val="00055529"/>
    <w:rsid w:val="00056224"/>
    <w:rsid w:val="00062C3A"/>
    <w:rsid w:val="00066D09"/>
    <w:rsid w:val="0009665C"/>
    <w:rsid w:val="000A0479"/>
    <w:rsid w:val="000A219E"/>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E0C1B"/>
    <w:rsid w:val="001F359E"/>
    <w:rsid w:val="00200355"/>
    <w:rsid w:val="0021351D"/>
    <w:rsid w:val="00250BAB"/>
    <w:rsid w:val="00253A2E"/>
    <w:rsid w:val="002603EC"/>
    <w:rsid w:val="00282AFC"/>
    <w:rsid w:val="00286C15"/>
    <w:rsid w:val="00294A3C"/>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0A3D"/>
    <w:rsid w:val="00384A08"/>
    <w:rsid w:val="003850A9"/>
    <w:rsid w:val="003967E5"/>
    <w:rsid w:val="003A753A"/>
    <w:rsid w:val="003B3803"/>
    <w:rsid w:val="003C2A71"/>
    <w:rsid w:val="003D69E3"/>
    <w:rsid w:val="003E05FC"/>
    <w:rsid w:val="003E1CB6"/>
    <w:rsid w:val="003E2E5A"/>
    <w:rsid w:val="003E3CF6"/>
    <w:rsid w:val="003E4161"/>
    <w:rsid w:val="003E759F"/>
    <w:rsid w:val="003E7853"/>
    <w:rsid w:val="003F0037"/>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93960"/>
    <w:rsid w:val="004A1833"/>
    <w:rsid w:val="004B3E60"/>
    <w:rsid w:val="004C1967"/>
    <w:rsid w:val="004D23D0"/>
    <w:rsid w:val="004D2BE0"/>
    <w:rsid w:val="004D616D"/>
    <w:rsid w:val="004E0A77"/>
    <w:rsid w:val="004E61FD"/>
    <w:rsid w:val="004E6EF5"/>
    <w:rsid w:val="004E74CA"/>
    <w:rsid w:val="00506409"/>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C752D"/>
    <w:rsid w:val="005D7B09"/>
    <w:rsid w:val="005E764C"/>
    <w:rsid w:val="005F16C3"/>
    <w:rsid w:val="006063D4"/>
    <w:rsid w:val="00612D6C"/>
    <w:rsid w:val="00615CDA"/>
    <w:rsid w:val="00623B37"/>
    <w:rsid w:val="006330A2"/>
    <w:rsid w:val="00636AED"/>
    <w:rsid w:val="00642EB6"/>
    <w:rsid w:val="006433E2"/>
    <w:rsid w:val="00651E5D"/>
    <w:rsid w:val="00677F11"/>
    <w:rsid w:val="00682B1A"/>
    <w:rsid w:val="00686489"/>
    <w:rsid w:val="00690D7C"/>
    <w:rsid w:val="00690DFE"/>
    <w:rsid w:val="00691678"/>
    <w:rsid w:val="0069219B"/>
    <w:rsid w:val="006B3EEC"/>
    <w:rsid w:val="006C0C87"/>
    <w:rsid w:val="006D7EAC"/>
    <w:rsid w:val="006E0104"/>
    <w:rsid w:val="006F280A"/>
    <w:rsid w:val="006F7602"/>
    <w:rsid w:val="007100BC"/>
    <w:rsid w:val="00714D6B"/>
    <w:rsid w:val="00722A17"/>
    <w:rsid w:val="00723F4F"/>
    <w:rsid w:val="00755AE0"/>
    <w:rsid w:val="0075761B"/>
    <w:rsid w:val="00757B83"/>
    <w:rsid w:val="00774358"/>
    <w:rsid w:val="00791A69"/>
    <w:rsid w:val="0079462A"/>
    <w:rsid w:val="00794830"/>
    <w:rsid w:val="00795577"/>
    <w:rsid w:val="00797CAA"/>
    <w:rsid w:val="007A2B6F"/>
    <w:rsid w:val="007A46B3"/>
    <w:rsid w:val="007A6BD2"/>
    <w:rsid w:val="007B00DF"/>
    <w:rsid w:val="007B7CE0"/>
    <w:rsid w:val="007C2658"/>
    <w:rsid w:val="007C2FEE"/>
    <w:rsid w:val="007C4A1C"/>
    <w:rsid w:val="007D0EFA"/>
    <w:rsid w:val="007D59A2"/>
    <w:rsid w:val="007E20D0"/>
    <w:rsid w:val="007E3DAB"/>
    <w:rsid w:val="007E420F"/>
    <w:rsid w:val="008053B3"/>
    <w:rsid w:val="00812B9C"/>
    <w:rsid w:val="00820315"/>
    <w:rsid w:val="00823073"/>
    <w:rsid w:val="0082316D"/>
    <w:rsid w:val="00832921"/>
    <w:rsid w:val="008334EC"/>
    <w:rsid w:val="00834472"/>
    <w:rsid w:val="00836A5D"/>
    <w:rsid w:val="00840119"/>
    <w:rsid w:val="008427F2"/>
    <w:rsid w:val="00843B45"/>
    <w:rsid w:val="0084571C"/>
    <w:rsid w:val="008565E1"/>
    <w:rsid w:val="00863129"/>
    <w:rsid w:val="00866830"/>
    <w:rsid w:val="00870ACE"/>
    <w:rsid w:val="00873125"/>
    <w:rsid w:val="008755E5"/>
    <w:rsid w:val="00880ED3"/>
    <w:rsid w:val="00881E44"/>
    <w:rsid w:val="00892F6F"/>
    <w:rsid w:val="00896F7E"/>
    <w:rsid w:val="008A3E9C"/>
    <w:rsid w:val="008B1EB7"/>
    <w:rsid w:val="008C2A29"/>
    <w:rsid w:val="008C2DB2"/>
    <w:rsid w:val="008C6567"/>
    <w:rsid w:val="008D26D8"/>
    <w:rsid w:val="008D770E"/>
    <w:rsid w:val="008F7BB7"/>
    <w:rsid w:val="0090337E"/>
    <w:rsid w:val="009049D8"/>
    <w:rsid w:val="00910609"/>
    <w:rsid w:val="009125E2"/>
    <w:rsid w:val="0091333F"/>
    <w:rsid w:val="00914C7E"/>
    <w:rsid w:val="00915841"/>
    <w:rsid w:val="00922098"/>
    <w:rsid w:val="009328FA"/>
    <w:rsid w:val="00936A78"/>
    <w:rsid w:val="009375E1"/>
    <w:rsid w:val="00951E97"/>
    <w:rsid w:val="00952853"/>
    <w:rsid w:val="00963802"/>
    <w:rsid w:val="00963F47"/>
    <w:rsid w:val="009646E4"/>
    <w:rsid w:val="00977EC3"/>
    <w:rsid w:val="00980313"/>
    <w:rsid w:val="0098631D"/>
    <w:rsid w:val="009877C8"/>
    <w:rsid w:val="009A0384"/>
    <w:rsid w:val="009B17A9"/>
    <w:rsid w:val="009B211F"/>
    <w:rsid w:val="009B3F8C"/>
    <w:rsid w:val="009B3FB7"/>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A16C2"/>
    <w:rsid w:val="00AB52F9"/>
    <w:rsid w:val="00AC3138"/>
    <w:rsid w:val="00AC6F42"/>
    <w:rsid w:val="00AD131F"/>
    <w:rsid w:val="00AD32D5"/>
    <w:rsid w:val="00AD70E4"/>
    <w:rsid w:val="00AE4E11"/>
    <w:rsid w:val="00AF3B3A"/>
    <w:rsid w:val="00AF4E8E"/>
    <w:rsid w:val="00AF6569"/>
    <w:rsid w:val="00B06265"/>
    <w:rsid w:val="00B115B5"/>
    <w:rsid w:val="00B409DF"/>
    <w:rsid w:val="00B5232A"/>
    <w:rsid w:val="00B57F1B"/>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27FE"/>
    <w:rsid w:val="00C96E9F"/>
    <w:rsid w:val="00CA35E3"/>
    <w:rsid w:val="00CA4A09"/>
    <w:rsid w:val="00CA4F06"/>
    <w:rsid w:val="00CC5A63"/>
    <w:rsid w:val="00CC787C"/>
    <w:rsid w:val="00CF36C9"/>
    <w:rsid w:val="00D00EC4"/>
    <w:rsid w:val="00D164C8"/>
    <w:rsid w:val="00D166AC"/>
    <w:rsid w:val="00D16C4C"/>
    <w:rsid w:val="00D20B6F"/>
    <w:rsid w:val="00D21339"/>
    <w:rsid w:val="00D36BA2"/>
    <w:rsid w:val="00D37CF4"/>
    <w:rsid w:val="00D4487C"/>
    <w:rsid w:val="00D63D33"/>
    <w:rsid w:val="00D671F6"/>
    <w:rsid w:val="00D67DF0"/>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47535"/>
    <w:rsid w:val="00E51170"/>
    <w:rsid w:val="00E52D70"/>
    <w:rsid w:val="00E55534"/>
    <w:rsid w:val="00E565DC"/>
    <w:rsid w:val="00E7116D"/>
    <w:rsid w:val="00E72429"/>
    <w:rsid w:val="00E83680"/>
    <w:rsid w:val="00E914D1"/>
    <w:rsid w:val="00E960D8"/>
    <w:rsid w:val="00E96557"/>
    <w:rsid w:val="00EB488E"/>
    <w:rsid w:val="00EB5FCA"/>
    <w:rsid w:val="00ED7F68"/>
    <w:rsid w:val="00EF2575"/>
    <w:rsid w:val="00EF5828"/>
    <w:rsid w:val="00F048D4"/>
    <w:rsid w:val="00F207FE"/>
    <w:rsid w:val="00F20920"/>
    <w:rsid w:val="00F23212"/>
    <w:rsid w:val="00F33B16"/>
    <w:rsid w:val="00F353EA"/>
    <w:rsid w:val="00F36C27"/>
    <w:rsid w:val="00F5181E"/>
    <w:rsid w:val="00F56318"/>
    <w:rsid w:val="00F67C95"/>
    <w:rsid w:val="00F74540"/>
    <w:rsid w:val="00F75B79"/>
    <w:rsid w:val="00F82525"/>
    <w:rsid w:val="00F91AC4"/>
    <w:rsid w:val="00F97FEA"/>
    <w:rsid w:val="00FA2DD8"/>
    <w:rsid w:val="00FB0AC3"/>
    <w:rsid w:val="00FB5CB4"/>
    <w:rsid w:val="00FB60E1"/>
    <w:rsid w:val="00FD1AC8"/>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FB0AC3"/>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613</Words>
  <Characters>3866</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4471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2026-05-11T14:11:00Z</dcterms:created>
  <dcterms:modified xsi:type="dcterms:W3CDTF">2026-05-27T19:10:00Z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